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default" w:ascii="方正仿宋_GB2312" w:hAnsi="方正仿宋_GB2312" w:eastAsia="方正仿宋_GB2312" w:cs="方正仿宋_GB2312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kern w:val="2"/>
          <w:sz w:val="28"/>
          <w:szCs w:val="28"/>
          <w:lang w:val="en-US" w:eastAsia="zh-CN"/>
        </w:rPr>
        <w:t>学习材料目录</w:t>
      </w:r>
    </w:p>
    <w:p>
      <w:pPr>
        <w:numPr>
          <w:ilvl w:val="0"/>
          <w:numId w:val="1"/>
        </w:numPr>
        <w:rPr>
          <w:rFonts w:hint="eastAsia" w:ascii="仿宋_GB2312" w:eastAsia="仿宋_GB2312"/>
          <w:color w:val="000000"/>
          <w:sz w:val="28"/>
          <w:szCs w:val="23"/>
          <w:lang w:val="en-US" w:eastAsia="zh-CN"/>
        </w:rPr>
      </w:pPr>
      <w:r>
        <w:rPr>
          <w:rFonts w:hint="eastAsia" w:ascii="仿宋_GB2312" w:eastAsia="仿宋_GB2312"/>
          <w:color w:val="000000"/>
          <w:sz w:val="28"/>
          <w:szCs w:val="23"/>
          <w:lang w:val="en-US" w:eastAsia="zh-CN"/>
        </w:rPr>
        <w:t>《习近平关于“不忘初心、牢记使命”重要论述选编》</w:t>
      </w:r>
    </w:p>
    <w:p>
      <w:pPr>
        <w:numPr>
          <w:ilvl w:val="0"/>
          <w:numId w:val="1"/>
        </w:numPr>
        <w:rPr>
          <w:rFonts w:hint="eastAsia" w:ascii="仿宋_GB2312" w:eastAsia="仿宋_GB2312"/>
          <w:color w:val="000000"/>
          <w:sz w:val="28"/>
          <w:szCs w:val="23"/>
          <w:lang w:val="en-US" w:eastAsia="zh-CN"/>
        </w:rPr>
      </w:pPr>
      <w:r>
        <w:rPr>
          <w:rFonts w:hint="eastAsia" w:ascii="仿宋_GB2312" w:eastAsia="仿宋_GB2312"/>
          <w:color w:val="000000"/>
          <w:sz w:val="28"/>
          <w:szCs w:val="23"/>
          <w:lang w:val="en-US" w:eastAsia="zh-CN"/>
        </w:rPr>
        <w:t>习近平总书记在中央政治局第十五次集体学习上重要讲话精神</w:t>
      </w:r>
    </w:p>
    <w:p>
      <w:pPr>
        <w:numPr>
          <w:ilvl w:val="0"/>
          <w:numId w:val="1"/>
        </w:numPr>
        <w:rPr>
          <w:rFonts w:hint="eastAsia" w:ascii="仿宋_GB2312" w:eastAsia="仿宋_GB2312"/>
          <w:color w:val="000000"/>
          <w:sz w:val="28"/>
          <w:szCs w:val="23"/>
          <w:lang w:val="en-US" w:eastAsia="zh-CN"/>
        </w:rPr>
      </w:pPr>
      <w:r>
        <w:rPr>
          <w:rFonts w:hint="eastAsia" w:ascii="仿宋_GB2312" w:eastAsia="仿宋_GB2312"/>
          <w:color w:val="000000"/>
          <w:sz w:val="28"/>
          <w:szCs w:val="23"/>
          <w:lang w:val="en-US" w:eastAsia="zh-CN"/>
        </w:rPr>
        <w:t>习近平总书记在中央和国家机关党的建设工作会议上重要讲话精神</w:t>
      </w:r>
    </w:p>
    <w:p>
      <w:pPr>
        <w:numPr>
          <w:ilvl w:val="0"/>
          <w:numId w:val="1"/>
        </w:numPr>
        <w:rPr>
          <w:rFonts w:hint="eastAsia" w:ascii="仿宋_GB2312" w:eastAsia="仿宋_GB2312"/>
          <w:color w:val="000000"/>
          <w:sz w:val="28"/>
          <w:szCs w:val="23"/>
          <w:lang w:val="en-US" w:eastAsia="zh-CN"/>
        </w:rPr>
      </w:pPr>
      <w:r>
        <w:rPr>
          <w:rFonts w:hint="eastAsia" w:ascii="仿宋_GB2312" w:eastAsia="仿宋_GB2312"/>
          <w:color w:val="000000"/>
          <w:sz w:val="28"/>
          <w:szCs w:val="23"/>
          <w:lang w:val="en-US" w:eastAsia="zh-CN"/>
        </w:rPr>
        <w:t>习近平总书记在内蒙古考察并指导开展“不忘初心、牢记使命”主题教育时的重要讲话精神</w:t>
      </w:r>
    </w:p>
    <w:p>
      <w:pPr>
        <w:numPr>
          <w:ilvl w:val="0"/>
          <w:numId w:val="1"/>
        </w:numPr>
        <w:rPr>
          <w:rFonts w:hint="eastAsia" w:ascii="仿宋_GB2312" w:eastAsia="仿宋_GB2312"/>
          <w:color w:val="000000"/>
          <w:sz w:val="28"/>
          <w:szCs w:val="23"/>
          <w:lang w:val="en-US" w:eastAsia="zh-CN"/>
        </w:rPr>
      </w:pPr>
      <w:r>
        <w:rPr>
          <w:rFonts w:hint="eastAsia" w:ascii="仿宋_GB2312" w:eastAsia="仿宋_GB2312"/>
          <w:color w:val="000000"/>
          <w:sz w:val="28"/>
          <w:szCs w:val="23"/>
          <w:lang w:val="en-US" w:eastAsia="zh-CN"/>
        </w:rPr>
        <w:t>习近平总书记对浙江省及浙江大学的重要指示批示精神</w:t>
      </w:r>
    </w:p>
    <w:p>
      <w:pPr>
        <w:numPr>
          <w:ilvl w:val="0"/>
          <w:numId w:val="1"/>
        </w:numPr>
        <w:rPr>
          <w:rFonts w:hint="eastAsia" w:ascii="仿宋_GB2312" w:eastAsia="仿宋_GB2312"/>
          <w:color w:val="000000"/>
          <w:sz w:val="28"/>
          <w:szCs w:val="23"/>
          <w:lang w:val="en-US" w:eastAsia="zh-CN"/>
        </w:rPr>
      </w:pPr>
      <w:r>
        <w:rPr>
          <w:rFonts w:hint="eastAsia" w:ascii="仿宋_GB2312" w:eastAsia="仿宋_GB2312"/>
          <w:color w:val="000000"/>
          <w:sz w:val="28"/>
          <w:szCs w:val="23"/>
          <w:lang w:val="en-US" w:eastAsia="zh-CN"/>
        </w:rPr>
        <w:t>《习近平新时代中国特色社会主义思想学习纲要》</w:t>
      </w:r>
    </w:p>
    <w:p>
      <w:pPr>
        <w:numPr>
          <w:ilvl w:val="0"/>
          <w:numId w:val="1"/>
        </w:numPr>
        <w:rPr>
          <w:rFonts w:hint="eastAsia" w:ascii="仿宋_GB2312" w:eastAsia="仿宋_GB2312"/>
          <w:color w:val="000000"/>
          <w:sz w:val="28"/>
          <w:szCs w:val="23"/>
          <w:lang w:val="en-US" w:eastAsia="zh-CN"/>
        </w:rPr>
      </w:pPr>
      <w:r>
        <w:rPr>
          <w:rFonts w:hint="eastAsia" w:ascii="仿宋_GB2312" w:eastAsia="仿宋_GB2312"/>
          <w:color w:val="000000"/>
          <w:sz w:val="28"/>
          <w:szCs w:val="23"/>
          <w:lang w:val="en-US" w:eastAsia="zh-CN"/>
        </w:rPr>
        <w:t>《习近平新时代中国特色社会主义思想三十讲》</w:t>
      </w:r>
    </w:p>
    <w:p>
      <w:pPr>
        <w:numPr>
          <w:ilvl w:val="0"/>
          <w:numId w:val="1"/>
        </w:numPr>
        <w:rPr>
          <w:rFonts w:hint="eastAsia" w:ascii="仿宋_GB2312" w:eastAsia="仿宋_GB2312"/>
          <w:color w:val="000000"/>
          <w:sz w:val="28"/>
          <w:szCs w:val="23"/>
          <w:lang w:val="en-US" w:eastAsia="zh-CN"/>
        </w:rPr>
      </w:pPr>
      <w:r>
        <w:rPr>
          <w:rFonts w:hint="eastAsia" w:ascii="仿宋_GB2312" w:eastAsia="仿宋_GB2312"/>
          <w:color w:val="000000"/>
          <w:sz w:val="28"/>
          <w:szCs w:val="23"/>
          <w:lang w:val="en-US" w:eastAsia="zh-CN"/>
        </w:rPr>
        <w:t xml:space="preserve"> 《习近平谈治国理政》第二卷</w:t>
      </w:r>
    </w:p>
    <w:p>
      <w:pPr>
        <w:numPr>
          <w:ilvl w:val="0"/>
          <w:numId w:val="1"/>
        </w:numPr>
        <w:rPr>
          <w:rFonts w:hint="eastAsia" w:ascii="仿宋_GB2312" w:eastAsia="仿宋_GB2312"/>
          <w:color w:val="000000"/>
          <w:sz w:val="28"/>
          <w:szCs w:val="23"/>
          <w:lang w:val="en-US" w:eastAsia="zh-CN"/>
        </w:rPr>
      </w:pPr>
      <w:r>
        <w:rPr>
          <w:rFonts w:hint="eastAsia" w:ascii="仿宋_GB2312" w:eastAsia="仿宋_GB2312"/>
          <w:color w:val="000000"/>
          <w:sz w:val="28"/>
          <w:szCs w:val="23"/>
          <w:lang w:val="en-US" w:eastAsia="zh-CN"/>
        </w:rPr>
        <w:t xml:space="preserve"> 《习近平谈治国理政》第一卷</w:t>
      </w:r>
    </w:p>
    <w:p>
      <w:pPr>
        <w:numPr>
          <w:ilvl w:val="0"/>
          <w:numId w:val="1"/>
        </w:numPr>
        <w:rPr>
          <w:rFonts w:hint="eastAsia" w:ascii="仿宋_GB2312" w:eastAsia="仿宋_GB2312"/>
          <w:color w:val="000000"/>
          <w:sz w:val="28"/>
          <w:szCs w:val="23"/>
          <w:lang w:val="en-US" w:eastAsia="zh-CN"/>
        </w:rPr>
      </w:pPr>
      <w:r>
        <w:rPr>
          <w:rFonts w:hint="eastAsia" w:ascii="仿宋_GB2312" w:eastAsia="仿宋_GB2312"/>
          <w:color w:val="000000"/>
          <w:sz w:val="28"/>
          <w:szCs w:val="23"/>
          <w:lang w:val="en-US" w:eastAsia="zh-CN"/>
        </w:rPr>
        <w:t>《关于新形势下党内政治生活的若干准则》</w:t>
      </w:r>
    </w:p>
    <w:p>
      <w:pPr>
        <w:numPr>
          <w:ilvl w:val="0"/>
          <w:numId w:val="1"/>
        </w:numPr>
        <w:rPr>
          <w:rFonts w:hint="eastAsia" w:ascii="仿宋_GB2312" w:eastAsia="仿宋_GB2312"/>
          <w:color w:val="000000"/>
          <w:sz w:val="28"/>
          <w:szCs w:val="23"/>
          <w:lang w:val="en-US" w:eastAsia="zh-CN"/>
        </w:rPr>
      </w:pPr>
      <w:r>
        <w:rPr>
          <w:rFonts w:hint="eastAsia" w:ascii="仿宋_GB2312" w:eastAsia="仿宋_GB2312"/>
          <w:color w:val="000000"/>
          <w:sz w:val="28"/>
          <w:szCs w:val="23"/>
          <w:lang w:val="en-US" w:eastAsia="zh-CN"/>
        </w:rPr>
        <w:t>《中国共产党章程》</w:t>
      </w:r>
    </w:p>
    <w:p>
      <w:pPr>
        <w:numPr>
          <w:ilvl w:val="0"/>
          <w:numId w:val="1"/>
        </w:numPr>
        <w:rPr>
          <w:rFonts w:hint="eastAsia" w:ascii="仿宋_GB2312" w:eastAsia="仿宋_GB2312"/>
          <w:color w:val="000000"/>
          <w:sz w:val="28"/>
          <w:szCs w:val="23"/>
          <w:lang w:val="en-US" w:eastAsia="zh-CN"/>
        </w:rPr>
      </w:pPr>
      <w:r>
        <w:rPr>
          <w:rFonts w:hint="eastAsia" w:ascii="仿宋_GB2312" w:eastAsia="仿宋_GB2312"/>
          <w:color w:val="000000"/>
          <w:sz w:val="28"/>
          <w:szCs w:val="23"/>
          <w:lang w:val="en-US" w:eastAsia="zh-CN"/>
        </w:rPr>
        <w:t>《中国共产党纪律处分条例》</w:t>
      </w:r>
    </w:p>
    <w:p>
      <w:pPr>
        <w:numPr>
          <w:ilvl w:val="0"/>
          <w:numId w:val="1"/>
        </w:numPr>
        <w:rPr>
          <w:rFonts w:hint="eastAsia" w:ascii="仿宋_GB2312" w:eastAsia="仿宋_GB2312"/>
          <w:color w:val="000000"/>
          <w:sz w:val="28"/>
          <w:szCs w:val="23"/>
          <w:lang w:val="en-US" w:eastAsia="zh-CN"/>
        </w:rPr>
      </w:pPr>
      <w:r>
        <w:rPr>
          <w:rFonts w:hint="eastAsia" w:ascii="仿宋_GB2312" w:eastAsia="仿宋_GB2312"/>
          <w:color w:val="000000"/>
          <w:sz w:val="28"/>
          <w:szCs w:val="23"/>
          <w:lang w:val="en-US" w:eastAsia="zh-CN"/>
        </w:rPr>
        <w:t>《平“语”近人——习近平总书记用典》</w:t>
      </w:r>
    </w:p>
    <w:p>
      <w:pPr>
        <w:numPr>
          <w:ilvl w:val="0"/>
          <w:numId w:val="1"/>
        </w:numPr>
        <w:rPr>
          <w:rFonts w:hint="eastAsia" w:ascii="仿宋_GB2312" w:eastAsia="仿宋_GB2312"/>
          <w:color w:val="000000"/>
          <w:sz w:val="28"/>
          <w:szCs w:val="23"/>
          <w:lang w:val="en-US" w:eastAsia="zh-CN"/>
        </w:rPr>
      </w:pPr>
      <w:r>
        <w:rPr>
          <w:rFonts w:hint="eastAsia" w:ascii="仿宋_GB2312" w:eastAsia="仿宋_GB2312"/>
          <w:color w:val="000000"/>
          <w:sz w:val="28"/>
          <w:szCs w:val="23"/>
          <w:lang w:val="en-US" w:eastAsia="zh-CN"/>
        </w:rPr>
        <w:t xml:space="preserve"> 政论微视频《习近平用典》</w:t>
      </w:r>
    </w:p>
    <w:p>
      <w:pPr>
        <w:numPr>
          <w:ilvl w:val="0"/>
          <w:numId w:val="1"/>
        </w:numPr>
        <w:rPr>
          <w:rFonts w:hint="eastAsia" w:ascii="仿宋_GB2312" w:eastAsia="仿宋_GB2312"/>
          <w:color w:val="000000"/>
          <w:sz w:val="28"/>
          <w:szCs w:val="23"/>
          <w:lang w:val="en-US" w:eastAsia="zh-CN"/>
        </w:rPr>
      </w:pPr>
      <w:r>
        <w:rPr>
          <w:rFonts w:hint="eastAsia" w:ascii="仿宋_GB2312" w:eastAsia="仿宋_GB2312"/>
          <w:color w:val="000000"/>
          <w:sz w:val="28"/>
          <w:szCs w:val="23"/>
          <w:lang w:val="en-US" w:eastAsia="zh-CN"/>
        </w:rPr>
        <w:t>大型政论专题片《将改革进行到底》</w:t>
      </w:r>
    </w:p>
    <w:p>
      <w:pPr>
        <w:numPr>
          <w:ilvl w:val="0"/>
          <w:numId w:val="1"/>
        </w:numPr>
        <w:rPr>
          <w:rFonts w:hint="eastAsia" w:ascii="仿宋_GB2312" w:eastAsia="仿宋_GB2312"/>
          <w:color w:val="000000"/>
          <w:sz w:val="28"/>
          <w:szCs w:val="23"/>
          <w:lang w:val="en-US" w:eastAsia="zh-CN"/>
        </w:rPr>
      </w:pPr>
      <w:r>
        <w:rPr>
          <w:rFonts w:hint="eastAsia" w:ascii="仿宋_GB2312" w:eastAsia="仿宋_GB2312"/>
          <w:color w:val="000000"/>
          <w:sz w:val="28"/>
          <w:szCs w:val="23"/>
          <w:lang w:val="en-US" w:eastAsia="zh-CN"/>
        </w:rPr>
        <w:t>《我们一起走过——致敬改革开放40周年》</w:t>
      </w:r>
    </w:p>
    <w:p>
      <w:pPr>
        <w:numPr>
          <w:ilvl w:val="0"/>
          <w:numId w:val="1"/>
        </w:numPr>
        <w:rPr>
          <w:rFonts w:hint="eastAsia" w:ascii="仿宋_GB2312" w:eastAsia="仿宋_GB2312"/>
          <w:color w:val="000000"/>
          <w:sz w:val="28"/>
          <w:szCs w:val="23"/>
          <w:lang w:val="en-US" w:eastAsia="zh-CN"/>
        </w:rPr>
      </w:pPr>
      <w:r>
        <w:rPr>
          <w:rFonts w:hint="eastAsia" w:ascii="仿宋_GB2312" w:eastAsia="仿宋_GB2312"/>
          <w:color w:val="000000"/>
          <w:sz w:val="28"/>
          <w:szCs w:val="23"/>
          <w:lang w:val="en-US" w:eastAsia="zh-CN"/>
        </w:rPr>
        <w:t>《党史故事100讲》</w:t>
      </w:r>
    </w:p>
    <w:p>
      <w:pPr>
        <w:numPr>
          <w:numId w:val="0"/>
        </w:numPr>
        <w:rPr>
          <w:rFonts w:hint="eastAsia" w:ascii="仿宋_GB2312" w:eastAsia="仿宋_GB2312"/>
          <w:color w:val="000000"/>
          <w:sz w:val="28"/>
          <w:szCs w:val="23"/>
          <w:lang w:val="en-US" w:eastAsia="zh-CN"/>
        </w:rPr>
      </w:pPr>
      <w:r>
        <w:rPr>
          <w:rFonts w:hint="eastAsia" w:ascii="仿宋_GB2312" w:eastAsia="仿宋_GB2312"/>
          <w:color w:val="000000"/>
          <w:sz w:val="28"/>
          <w:szCs w:val="23"/>
          <w:lang w:val="en-US" w:eastAsia="zh-CN"/>
        </w:rPr>
        <w:t>（材料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28"/>
          <w:szCs w:val="23"/>
          <w:lang w:val="en-US" w:eastAsia="zh-CN"/>
        </w:rPr>
        <w:t>参考网站：</w:t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"https://webplus.zju.edu.cn/_s591/xxzl/list1.psp"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4"/>
          <w:rFonts w:ascii="宋体" w:hAnsi="宋体" w:eastAsia="宋体" w:cs="宋体"/>
          <w:sz w:val="24"/>
          <w:szCs w:val="24"/>
        </w:rPr>
        <w:t>https://webplus.zju.edu.cn/_s591/xxzl/list1.psp</w:t>
      </w:r>
      <w:r>
        <w:rPr>
          <w:rFonts w:ascii="宋体" w:hAnsi="宋体" w:eastAsia="宋体" w:cs="宋体"/>
          <w:sz w:val="24"/>
          <w:szCs w:val="24"/>
        </w:rPr>
        <w:fldChar w:fldCharType="end"/>
      </w:r>
      <w:r>
        <w:rPr>
          <w:rFonts w:hint="eastAsia" w:ascii="仿宋_GB2312" w:eastAsia="仿宋_GB2312"/>
          <w:color w:val="000000"/>
          <w:sz w:val="28"/>
          <w:szCs w:val="23"/>
          <w:lang w:val="en-US" w:eastAsia="zh-CN"/>
        </w:rPr>
        <w:t>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04BBFC1B-776A-4CC0-A6FB-D28AEE7652F6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66A2B034-6B39-4364-8523-1C1F297C267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C03BD5F"/>
    <w:multiLevelType w:val="singleLevel"/>
    <w:tmpl w:val="9C03BD5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F41A15"/>
    <w:rsid w:val="097F21D5"/>
    <w:rsid w:val="1DF41A15"/>
    <w:rsid w:val="347B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2019-10-09T03:09:00Z</dcterms:created>
  <dc:creator>lavender</dc:creator>
  <cp:lastModifiedBy>lavender</cp:lastModifiedBy>
  <dcterms:modified xsi:type="dcterms:W3CDTF">2019-10-09T03:10:05Z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