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2"/>
        <w:ind w:left="120"/>
      </w:pPr>
      <w:r>
        <w:t>附件</w:t>
      </w:r>
      <w:r>
        <w:rPr>
          <w:rFonts w:hint="eastAsia"/>
          <w:lang w:val="en-US" w:eastAsia="zh-CN"/>
        </w:rPr>
        <w:t>二</w:t>
      </w:r>
      <w:r>
        <w:t>：</w:t>
      </w:r>
    </w:p>
    <w:p>
      <w:pPr>
        <w:pStyle w:val="2"/>
        <w:jc w:val="center"/>
        <w:rPr>
          <w:sz w:val="44"/>
          <w:szCs w:val="220"/>
        </w:rPr>
      </w:pPr>
      <w:bookmarkStart w:id="0" w:name="_GoBack"/>
      <w:r>
        <w:rPr>
          <w:rFonts w:hint="eastAsia"/>
          <w:sz w:val="44"/>
          <w:szCs w:val="220"/>
          <w:lang w:val="en-US" w:eastAsia="zh-CN"/>
        </w:rPr>
        <w:t>党员</w:t>
      </w:r>
      <w:r>
        <w:rPr>
          <w:rFonts w:hint="eastAsia"/>
          <w:sz w:val="44"/>
          <w:szCs w:val="220"/>
        </w:rPr>
        <w:t>对照党章党规找差距问题清单表</w:t>
      </w:r>
    </w:p>
    <w:bookmarkEnd w:id="0"/>
    <w:p>
      <w:pPr>
        <w:pStyle w:val="2"/>
        <w:tabs>
          <w:tab w:val="left" w:pos="2410"/>
          <w:tab w:val="left" w:pos="5017"/>
          <w:tab w:val="left" w:pos="6666"/>
          <w:tab w:val="left" w:pos="7465"/>
          <w:tab w:val="left" w:pos="8104"/>
        </w:tabs>
        <w:spacing w:before="145" w:after="30"/>
        <w:ind w:left="120"/>
      </w:pPr>
      <w:r>
        <w:rPr>
          <w:rFonts w:hint="eastAsia"/>
          <w:lang w:val="en-US" w:eastAsia="zh-CN"/>
        </w:rPr>
        <w:t>支部</w:t>
      </w:r>
      <w:r>
        <w:t>：</w:t>
      </w:r>
      <w:r>
        <w:tab/>
      </w:r>
      <w:r>
        <w:t>姓名：</w:t>
      </w:r>
      <w:r>
        <w:tab/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3"/>
        <w:tblW w:w="8296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49"/>
        <w:gridCol w:w="3828"/>
        <w:gridCol w:w="2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47" w:type="dxa"/>
          </w:tcPr>
          <w:p>
            <w:pPr>
              <w:pStyle w:val="5"/>
              <w:spacing w:line="419" w:lineRule="exact"/>
              <w:ind w:left="141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类别</w:t>
            </w:r>
          </w:p>
        </w:tc>
        <w:tc>
          <w:tcPr>
            <w:tcW w:w="849" w:type="dxa"/>
          </w:tcPr>
          <w:p>
            <w:pPr>
              <w:pStyle w:val="5"/>
              <w:spacing w:line="419" w:lineRule="exact"/>
              <w:ind w:left="124" w:right="114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序号</w:t>
            </w:r>
          </w:p>
        </w:tc>
        <w:tc>
          <w:tcPr>
            <w:tcW w:w="3828" w:type="dxa"/>
          </w:tcPr>
          <w:p>
            <w:pPr>
              <w:pStyle w:val="5"/>
              <w:spacing w:line="419" w:lineRule="exact"/>
              <w:ind w:left="1335" w:right="1323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对照内容</w:t>
            </w:r>
          </w:p>
        </w:tc>
        <w:tc>
          <w:tcPr>
            <w:tcW w:w="2772" w:type="dxa"/>
          </w:tcPr>
          <w:p>
            <w:pPr>
              <w:pStyle w:val="5"/>
              <w:spacing w:line="419" w:lineRule="exact"/>
              <w:ind w:left="263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对照检视分析情况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</w:trPr>
        <w:tc>
          <w:tcPr>
            <w:tcW w:w="847" w:type="dxa"/>
            <w:vMerge w:val="restart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4"/>
              <w:rPr>
                <w:sz w:val="25"/>
              </w:rPr>
            </w:pPr>
          </w:p>
          <w:p>
            <w:pPr>
              <w:pStyle w:val="5"/>
              <w:spacing w:line="295" w:lineRule="auto"/>
              <w:ind w:left="282" w:right="271"/>
              <w:jc w:val="both"/>
              <w:rPr>
                <w:sz w:val="28"/>
              </w:rPr>
            </w:pPr>
            <w:r>
              <w:rPr>
                <w:sz w:val="28"/>
              </w:rPr>
              <w:t>对照党章</w:t>
            </w: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10"/>
              <w:rPr>
                <w:sz w:val="34"/>
              </w:rPr>
            </w:pPr>
          </w:p>
          <w:p>
            <w:pPr>
              <w:pStyle w:val="5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1</w:t>
            </w:r>
          </w:p>
        </w:tc>
        <w:tc>
          <w:tcPr>
            <w:tcW w:w="3828" w:type="dxa"/>
          </w:tcPr>
          <w:p>
            <w:pPr>
              <w:pStyle w:val="5"/>
              <w:spacing w:before="6"/>
              <w:rPr>
                <w:sz w:val="37"/>
              </w:rPr>
            </w:pPr>
          </w:p>
          <w:p>
            <w:pPr>
              <w:pStyle w:val="5"/>
              <w:spacing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是否坚持党的性质宗旨，贯彻党的基本理论、基本路线、基本方略，坚持四项基本原则， 坚持新发展理念，坚持中国特色社会主义事业</w:t>
            </w: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sz w:val="28"/>
              </w:rPr>
              <w:t>五位一体</w:t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sz w:val="28"/>
              </w:rPr>
              <w:t>总体布局和</w:t>
            </w: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sz w:val="28"/>
              </w:rPr>
              <w:t>四个全面</w:t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sz w:val="28"/>
              </w:rPr>
              <w:t>战略布局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10"/>
              <w:rPr>
                <w:sz w:val="25"/>
              </w:rPr>
            </w:pPr>
          </w:p>
          <w:p>
            <w:pPr>
              <w:pStyle w:val="5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2</w:t>
            </w:r>
          </w:p>
        </w:tc>
        <w:tc>
          <w:tcPr>
            <w:tcW w:w="3828" w:type="dxa"/>
          </w:tcPr>
          <w:p>
            <w:pPr>
              <w:pStyle w:val="5"/>
              <w:spacing w:before="1"/>
              <w:rPr>
                <w:sz w:val="20"/>
              </w:rPr>
            </w:pPr>
          </w:p>
          <w:p>
            <w:pPr>
              <w:pStyle w:val="5"/>
              <w:spacing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是否认真履行党员八项义务， 践行入党誓言，充分发挥党员先锋模范作用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6"/>
              <w:rPr>
                <w:sz w:val="42"/>
              </w:rPr>
            </w:pPr>
          </w:p>
          <w:p>
            <w:pPr>
              <w:pStyle w:val="5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3</w:t>
            </w:r>
          </w:p>
        </w:tc>
        <w:tc>
          <w:tcPr>
            <w:tcW w:w="3828" w:type="dxa"/>
          </w:tcPr>
          <w:p>
            <w:pPr>
              <w:pStyle w:val="5"/>
              <w:spacing w:before="250" w:line="295" w:lineRule="auto"/>
              <w:ind w:left="108" w:right="-58"/>
              <w:rPr>
                <w:sz w:val="28"/>
              </w:rPr>
            </w:pPr>
            <w:r>
              <w:rPr>
                <w:spacing w:val="19"/>
                <w:sz w:val="28"/>
              </w:rPr>
              <w:t>是否按照党员干部六项基本</w:t>
            </w:r>
            <w:r>
              <w:rPr>
                <w:spacing w:val="-2"/>
                <w:sz w:val="28"/>
              </w:rPr>
              <w:t>条件，真正做到信念坚定、为</w:t>
            </w:r>
            <w:r>
              <w:rPr>
                <w:spacing w:val="-17"/>
                <w:sz w:val="28"/>
              </w:rPr>
              <w:t>民服务、勤政务实、敢于担当、清正廉洁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6"/>
              <w:rPr>
                <w:sz w:val="39"/>
              </w:rPr>
            </w:pPr>
          </w:p>
          <w:p>
            <w:pPr>
              <w:pStyle w:val="5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4</w:t>
            </w:r>
          </w:p>
        </w:tc>
        <w:tc>
          <w:tcPr>
            <w:tcW w:w="3828" w:type="dxa"/>
          </w:tcPr>
          <w:p>
            <w:pPr>
              <w:pStyle w:val="5"/>
              <w:spacing w:before="211"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是否严格遵守党的组织制度， 严守党的政治纪律和政治规矩，做到令行禁止，保证中央政令畅通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230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5</w:t>
            </w:r>
          </w:p>
        </w:tc>
        <w:tc>
          <w:tcPr>
            <w:tcW w:w="3828" w:type="dxa"/>
          </w:tcPr>
          <w:p>
            <w:pPr>
              <w:pStyle w:val="5"/>
              <w:rPr>
                <w:sz w:val="25"/>
              </w:rPr>
            </w:pPr>
          </w:p>
          <w:p>
            <w:pPr>
              <w:pStyle w:val="5"/>
              <w:spacing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是否坚持党的群众路线，树牢宗旨意识，坚持从群众中来、到群众中去，善于做好新形势下的群众工作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40" w:right="1360" w:bottom="1300" w:left="1680" w:header="0" w:footer="1109" w:gutter="0"/>
        </w:sectPr>
      </w:pPr>
    </w:p>
    <w:tbl>
      <w:tblPr>
        <w:tblStyle w:val="3"/>
        <w:tblW w:w="8296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49"/>
        <w:gridCol w:w="3828"/>
        <w:gridCol w:w="2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7" w:type="dxa"/>
          </w:tcPr>
          <w:p>
            <w:pPr>
              <w:pStyle w:val="5"/>
              <w:spacing w:line="422" w:lineRule="exact"/>
              <w:ind w:left="141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类别</w:t>
            </w:r>
          </w:p>
        </w:tc>
        <w:tc>
          <w:tcPr>
            <w:tcW w:w="849" w:type="dxa"/>
          </w:tcPr>
          <w:p>
            <w:pPr>
              <w:pStyle w:val="5"/>
              <w:spacing w:line="422" w:lineRule="exact"/>
              <w:ind w:left="124" w:right="114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序号</w:t>
            </w:r>
          </w:p>
        </w:tc>
        <w:tc>
          <w:tcPr>
            <w:tcW w:w="3828" w:type="dxa"/>
          </w:tcPr>
          <w:p>
            <w:pPr>
              <w:pStyle w:val="5"/>
              <w:spacing w:line="422" w:lineRule="exact"/>
              <w:ind w:left="1335" w:right="1323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对照内容</w:t>
            </w:r>
          </w:p>
        </w:tc>
        <w:tc>
          <w:tcPr>
            <w:tcW w:w="2772" w:type="dxa"/>
          </w:tcPr>
          <w:p>
            <w:pPr>
              <w:pStyle w:val="5"/>
              <w:spacing w:line="422" w:lineRule="exact"/>
              <w:ind w:left="263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对照检视分析情况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847" w:type="dxa"/>
            <w:vMerge w:val="restart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8"/>
              <w:rPr>
                <w:sz w:val="41"/>
              </w:rPr>
            </w:pPr>
          </w:p>
          <w:p>
            <w:pPr>
              <w:pStyle w:val="5"/>
              <w:spacing w:line="295" w:lineRule="auto"/>
              <w:ind w:left="282" w:right="271"/>
              <w:jc w:val="both"/>
              <w:rPr>
                <w:sz w:val="28"/>
              </w:rPr>
            </w:pPr>
            <w:r>
              <w:rPr>
                <w:sz w:val="28"/>
              </w:rPr>
              <w:t>对照准则</w:t>
            </w: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7"/>
              <w:rPr>
                <w:sz w:val="41"/>
              </w:rPr>
            </w:pPr>
          </w:p>
          <w:p>
            <w:pPr>
              <w:pStyle w:val="5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6</w:t>
            </w:r>
          </w:p>
        </w:tc>
        <w:tc>
          <w:tcPr>
            <w:tcW w:w="3828" w:type="dxa"/>
          </w:tcPr>
          <w:p>
            <w:pPr>
              <w:pStyle w:val="5"/>
              <w:spacing w:before="238"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是否坚定理想信念，坚定马克思主义信仰和社会主义信念， 以实际行动让党员和群众感受到理想信念的强大力量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232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7</w:t>
            </w:r>
          </w:p>
        </w:tc>
        <w:tc>
          <w:tcPr>
            <w:tcW w:w="3828" w:type="dxa"/>
          </w:tcPr>
          <w:p>
            <w:pPr>
              <w:pStyle w:val="5"/>
              <w:spacing w:before="1" w:line="295" w:lineRule="auto"/>
              <w:ind w:right="93"/>
              <w:jc w:val="both"/>
              <w:rPr>
                <w:sz w:val="28"/>
              </w:rPr>
            </w:pPr>
            <w:r>
              <w:rPr>
                <w:spacing w:val="19"/>
                <w:sz w:val="28"/>
              </w:rPr>
              <w:t>是否坚定不移贯彻党的基本</w:t>
            </w:r>
            <w:r>
              <w:rPr>
                <w:spacing w:val="-4"/>
                <w:sz w:val="28"/>
              </w:rPr>
              <w:t>路线，在大是大非面前站稳政</w:t>
            </w:r>
            <w:r>
              <w:rPr>
                <w:spacing w:val="-7"/>
                <w:sz w:val="28"/>
              </w:rPr>
              <w:t>治立场，在错误言行面前敢于</w:t>
            </w:r>
            <w:r>
              <w:rPr>
                <w:spacing w:val="-1"/>
                <w:sz w:val="28"/>
              </w:rPr>
              <w:t>抵制、斗争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2"/>
              <w:rPr>
                <w:sz w:val="40"/>
              </w:rPr>
            </w:pPr>
          </w:p>
          <w:p>
            <w:pPr>
              <w:pStyle w:val="5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8</w:t>
            </w:r>
          </w:p>
        </w:tc>
        <w:tc>
          <w:tcPr>
            <w:tcW w:w="3828" w:type="dxa"/>
          </w:tcPr>
          <w:p>
            <w:pPr>
              <w:pStyle w:val="5"/>
              <w:spacing w:before="166" w:line="295" w:lineRule="auto"/>
              <w:ind w:left="108" w:right="-44"/>
              <w:rPr>
                <w:sz w:val="28"/>
              </w:rPr>
            </w:pPr>
            <w:r>
              <w:rPr>
                <w:spacing w:val="19"/>
                <w:sz w:val="28"/>
              </w:rPr>
              <w:t>是否坚决维护以习近平同志为核心的党中央权威和集中</w:t>
            </w:r>
            <w:r>
              <w:rPr>
                <w:spacing w:val="-14"/>
                <w:sz w:val="28"/>
              </w:rPr>
              <w:t xml:space="preserve">统一领导，增强“四个意识”， </w:t>
            </w:r>
            <w:r>
              <w:rPr>
                <w:spacing w:val="-4"/>
                <w:sz w:val="28"/>
              </w:rPr>
              <w:t>对党忠诚老实、光明磊落，严</w:t>
            </w:r>
            <w:r>
              <w:rPr>
                <w:spacing w:val="19"/>
                <w:sz w:val="28"/>
              </w:rPr>
              <w:t>格执行重大问题请示报告制</w:t>
            </w:r>
          </w:p>
          <w:p>
            <w:pPr>
              <w:pStyle w:val="5"/>
              <w:spacing w:line="351" w:lineRule="exact"/>
              <w:ind w:left="108"/>
              <w:rPr>
                <w:sz w:val="28"/>
              </w:rPr>
            </w:pPr>
            <w:r>
              <w:rPr>
                <w:w w:val="100"/>
                <w:sz w:val="28"/>
              </w:rPr>
              <w:t>度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spacing w:before="12"/>
              <w:rPr>
                <w:sz w:val="35"/>
              </w:rPr>
            </w:pPr>
          </w:p>
          <w:p>
            <w:pPr>
              <w:pStyle w:val="5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9</w:t>
            </w:r>
          </w:p>
        </w:tc>
        <w:tc>
          <w:tcPr>
            <w:tcW w:w="3828" w:type="dxa"/>
          </w:tcPr>
          <w:p>
            <w:pPr>
              <w:pStyle w:val="5"/>
              <w:spacing w:before="221" w:line="292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是否严格落实中央八项规定精神，坚决反对“四风”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6"/>
              <w:rPr>
                <w:sz w:val="32"/>
              </w:rPr>
            </w:pPr>
          </w:p>
          <w:p>
            <w:pPr>
              <w:pStyle w:val="5"/>
              <w:spacing w:before="1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3828" w:type="dxa"/>
          </w:tcPr>
          <w:p>
            <w:pPr>
              <w:pStyle w:val="5"/>
              <w:spacing w:before="4"/>
              <w:rPr>
                <w:sz w:val="22"/>
              </w:rPr>
            </w:pPr>
          </w:p>
          <w:p>
            <w:pPr>
              <w:pStyle w:val="5"/>
              <w:spacing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是否坚持民主集中制原则，发扬党内民主，保障党员权利， 注意听取不同意见，自觉服从组织分工安排，不独断专行或各自为政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12"/>
              <w:rPr>
                <w:sz w:val="23"/>
              </w:rPr>
            </w:pPr>
          </w:p>
          <w:p>
            <w:pPr>
              <w:pStyle w:val="5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3828" w:type="dxa"/>
          </w:tcPr>
          <w:p>
            <w:pPr>
              <w:pStyle w:val="5"/>
              <w:rPr>
                <w:sz w:val="31"/>
              </w:rPr>
            </w:pPr>
          </w:p>
          <w:p>
            <w:pPr>
              <w:pStyle w:val="5"/>
              <w:spacing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是否坚持正确选人用人导向， 坚持好干部标准，自觉防范和纠正用人上的不正之风和种种偏向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420" w:right="1360" w:bottom="1220" w:left="1680" w:header="0" w:footer="1109" w:gutter="0"/>
        </w:sectPr>
      </w:pPr>
    </w:p>
    <w:tbl>
      <w:tblPr>
        <w:tblStyle w:val="3"/>
        <w:tblW w:w="8296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49"/>
        <w:gridCol w:w="3828"/>
        <w:gridCol w:w="2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7" w:type="dxa"/>
          </w:tcPr>
          <w:p>
            <w:pPr>
              <w:pStyle w:val="5"/>
              <w:spacing w:line="422" w:lineRule="exact"/>
              <w:ind w:left="141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类别</w:t>
            </w:r>
          </w:p>
        </w:tc>
        <w:tc>
          <w:tcPr>
            <w:tcW w:w="849" w:type="dxa"/>
          </w:tcPr>
          <w:p>
            <w:pPr>
              <w:pStyle w:val="5"/>
              <w:spacing w:line="422" w:lineRule="exact"/>
              <w:ind w:left="124" w:right="114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序号</w:t>
            </w:r>
          </w:p>
        </w:tc>
        <w:tc>
          <w:tcPr>
            <w:tcW w:w="3828" w:type="dxa"/>
          </w:tcPr>
          <w:p>
            <w:pPr>
              <w:pStyle w:val="5"/>
              <w:spacing w:line="422" w:lineRule="exact"/>
              <w:ind w:left="1335" w:right="1323"/>
              <w:jc w:val="center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对照内容</w:t>
            </w:r>
          </w:p>
        </w:tc>
        <w:tc>
          <w:tcPr>
            <w:tcW w:w="2772" w:type="dxa"/>
          </w:tcPr>
          <w:p>
            <w:pPr>
              <w:pStyle w:val="5"/>
              <w:spacing w:line="422" w:lineRule="exact"/>
              <w:ind w:left="263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对照检视分析情况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847" w:type="dxa"/>
            <w:vMerge w:val="restart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5"/>
              <w:rPr>
                <w:sz w:val="24"/>
              </w:rPr>
            </w:pPr>
          </w:p>
          <w:p>
            <w:pPr>
              <w:pStyle w:val="5"/>
              <w:spacing w:line="295" w:lineRule="auto"/>
              <w:ind w:left="282" w:right="271"/>
              <w:jc w:val="both"/>
              <w:rPr>
                <w:sz w:val="28"/>
              </w:rPr>
            </w:pPr>
            <w:r>
              <w:rPr>
                <w:sz w:val="28"/>
              </w:rPr>
              <w:t>对照准则</w:t>
            </w: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11"/>
              <w:rPr>
                <w:sz w:val="36"/>
              </w:rPr>
            </w:pPr>
          </w:p>
          <w:p>
            <w:pPr>
              <w:pStyle w:val="5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3828" w:type="dxa"/>
          </w:tcPr>
          <w:p>
            <w:pPr>
              <w:pStyle w:val="5"/>
              <w:spacing w:before="178" w:line="295" w:lineRule="auto"/>
              <w:ind w:left="108" w:right="90"/>
              <w:jc w:val="both"/>
              <w:rPr>
                <w:sz w:val="28"/>
              </w:rPr>
            </w:pPr>
            <w:r>
              <w:rPr>
                <w:spacing w:val="19"/>
                <w:sz w:val="28"/>
              </w:rPr>
              <w:t>是否勇于开展批评和自我批</w:t>
            </w:r>
            <w:r>
              <w:rPr>
                <w:spacing w:val="-4"/>
                <w:sz w:val="28"/>
              </w:rPr>
              <w:t>评，自觉接受对权力运行的制</w:t>
            </w:r>
            <w:r>
              <w:rPr>
                <w:spacing w:val="-7"/>
                <w:sz w:val="28"/>
              </w:rPr>
              <w:t>约和监督，加强自律、慎独慎</w:t>
            </w:r>
            <w:r>
              <w:rPr>
                <w:spacing w:val="-3"/>
                <w:sz w:val="28"/>
              </w:rPr>
              <w:t>微，按规则正确行使权力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10"/>
              <w:rPr>
                <w:sz w:val="25"/>
              </w:rPr>
            </w:pPr>
          </w:p>
          <w:p>
            <w:pPr>
              <w:pStyle w:val="5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  <w:tc>
          <w:tcPr>
            <w:tcW w:w="3828" w:type="dxa"/>
          </w:tcPr>
          <w:p>
            <w:pPr>
              <w:pStyle w:val="5"/>
              <w:spacing w:before="1"/>
              <w:rPr>
                <w:sz w:val="20"/>
              </w:rPr>
            </w:pPr>
          </w:p>
          <w:p>
            <w:pPr>
              <w:pStyle w:val="5"/>
              <w:spacing w:line="295" w:lineRule="auto"/>
              <w:ind w:left="108" w:right="91"/>
              <w:jc w:val="both"/>
              <w:rPr>
                <w:sz w:val="28"/>
              </w:rPr>
            </w:pPr>
            <w:r>
              <w:rPr>
                <w:spacing w:val="19"/>
                <w:sz w:val="28"/>
              </w:rPr>
              <w:t>是否保持清正廉洁的政治本</w:t>
            </w:r>
            <w:r>
              <w:rPr>
                <w:spacing w:val="-5"/>
                <w:sz w:val="28"/>
              </w:rPr>
              <w:t>色，坚持“三严三实”，坚决</w:t>
            </w:r>
            <w:r>
              <w:rPr>
                <w:spacing w:val="-2"/>
                <w:sz w:val="28"/>
              </w:rPr>
              <w:t>同消极腐败作斗争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847" w:type="dxa"/>
            <w:vMerge w:val="restart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2"/>
              <w:rPr>
                <w:sz w:val="32"/>
              </w:rPr>
            </w:pPr>
          </w:p>
          <w:p>
            <w:pPr>
              <w:pStyle w:val="5"/>
              <w:spacing w:line="295" w:lineRule="auto"/>
              <w:ind w:left="282" w:right="271"/>
              <w:jc w:val="both"/>
              <w:rPr>
                <w:sz w:val="28"/>
              </w:rPr>
            </w:pPr>
            <w:r>
              <w:rPr>
                <w:sz w:val="28"/>
              </w:rPr>
              <w:t>对照条例</w:t>
            </w: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257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3828" w:type="dxa"/>
          </w:tcPr>
          <w:p>
            <w:pPr>
              <w:pStyle w:val="5"/>
              <w:spacing w:before="181" w:line="295" w:lineRule="auto"/>
              <w:ind w:left="108" w:right="93"/>
              <w:jc w:val="both"/>
              <w:rPr>
                <w:sz w:val="28"/>
              </w:rPr>
            </w:pPr>
            <w:r>
              <w:rPr>
                <w:spacing w:val="19"/>
                <w:sz w:val="28"/>
              </w:rPr>
              <w:t>是否在重大原则问题上同党</w:t>
            </w:r>
            <w:r>
              <w:rPr>
                <w:spacing w:val="-3"/>
                <w:sz w:val="28"/>
              </w:rPr>
              <w:t>中央保持一致，自觉执行党组</w:t>
            </w:r>
            <w:r>
              <w:rPr>
                <w:sz w:val="28"/>
              </w:rPr>
              <w:t>织决定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6"/>
              <w:rPr>
                <w:sz w:val="23"/>
              </w:rPr>
            </w:pPr>
          </w:p>
          <w:p>
            <w:pPr>
              <w:pStyle w:val="5"/>
              <w:spacing w:before="1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3828" w:type="dxa"/>
          </w:tcPr>
          <w:p>
            <w:pPr>
              <w:pStyle w:val="5"/>
              <w:spacing w:before="171"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是否存在滥用职权、谋取私利，违规收受礼品礼金、经商办企业，违反公务接待管理、会议活动管理、办公用房管理等有关规定的问题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8"/>
              <w:rPr>
                <w:sz w:val="36"/>
              </w:rPr>
            </w:pPr>
          </w:p>
          <w:p>
            <w:pPr>
              <w:pStyle w:val="5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3828" w:type="dxa"/>
          </w:tcPr>
          <w:p>
            <w:pPr>
              <w:pStyle w:val="5"/>
              <w:spacing w:before="176" w:line="295" w:lineRule="auto"/>
              <w:ind w:left="108" w:right="-58"/>
              <w:rPr>
                <w:sz w:val="28"/>
              </w:rPr>
            </w:pPr>
            <w:r>
              <w:rPr>
                <w:spacing w:val="-6"/>
                <w:sz w:val="28"/>
              </w:rPr>
              <w:t>是否存在优亲厚友，为黑暗势</w:t>
            </w:r>
            <w:r>
              <w:rPr>
                <w:spacing w:val="-17"/>
                <w:sz w:val="28"/>
              </w:rPr>
              <w:t>力充当“保护伞”，弄虚作假、</w:t>
            </w:r>
            <w:r>
              <w:rPr>
                <w:spacing w:val="19"/>
                <w:sz w:val="28"/>
              </w:rPr>
              <w:t>简单粗暴等损害群众利益等问题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rPr>
                <w:sz w:val="37"/>
              </w:rPr>
            </w:pPr>
          </w:p>
          <w:p>
            <w:pPr>
              <w:pStyle w:val="5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  <w:tc>
          <w:tcPr>
            <w:tcW w:w="3828" w:type="dxa"/>
          </w:tcPr>
          <w:p>
            <w:pPr>
              <w:pStyle w:val="5"/>
              <w:spacing w:before="180" w:line="295" w:lineRule="auto"/>
              <w:ind w:left="108" w:right="64"/>
              <w:jc w:val="both"/>
              <w:rPr>
                <w:sz w:val="28"/>
              </w:rPr>
            </w:pPr>
            <w:r>
              <w:rPr>
                <w:sz w:val="28"/>
              </w:rPr>
              <w:t>是否存在工作不负责任，搞形式主义、官僚主义，干预和插手市场经济活动、司法活动、执纪执法活动等问题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5"/>
              <w:rPr>
                <w:sz w:val="30"/>
              </w:rPr>
            </w:pPr>
          </w:p>
          <w:p>
            <w:pPr>
              <w:pStyle w:val="5"/>
              <w:spacing w:before="10"/>
              <w:rPr>
                <w:sz w:val="25"/>
              </w:rPr>
            </w:pPr>
          </w:p>
          <w:p>
            <w:pPr>
              <w:pStyle w:val="5"/>
              <w:ind w:left="124" w:right="11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18</w:t>
            </w:r>
          </w:p>
        </w:tc>
        <w:tc>
          <w:tcPr>
            <w:tcW w:w="3828" w:type="dxa"/>
          </w:tcPr>
          <w:p>
            <w:pPr>
              <w:pStyle w:val="5"/>
              <w:spacing w:before="1"/>
              <w:rPr>
                <w:sz w:val="20"/>
              </w:rPr>
            </w:pPr>
          </w:p>
          <w:p>
            <w:pPr>
              <w:pStyle w:val="5"/>
              <w:spacing w:line="295" w:lineRule="auto"/>
              <w:ind w:left="108" w:right="90"/>
              <w:jc w:val="both"/>
              <w:rPr>
                <w:sz w:val="28"/>
              </w:rPr>
            </w:pPr>
            <w:r>
              <w:rPr>
                <w:spacing w:val="19"/>
                <w:sz w:val="28"/>
              </w:rPr>
              <w:t>是否存在生活奢靡、贪图享</w:t>
            </w:r>
            <w:r>
              <w:rPr>
                <w:spacing w:val="-5"/>
                <w:sz w:val="28"/>
              </w:rPr>
              <w:t>乐、追求低级趣味，违反社会</w:t>
            </w:r>
            <w:r>
              <w:rPr>
                <w:spacing w:val="-3"/>
                <w:sz w:val="28"/>
              </w:rPr>
              <w:t>公德、家庭美德等问题</w:t>
            </w:r>
          </w:p>
        </w:tc>
        <w:tc>
          <w:tcPr>
            <w:tcW w:w="277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420" w:right="1360" w:bottom="1220" w:left="1680" w:header="0" w:footer="1109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E3D92"/>
    <w:rsid w:val="320A4BCC"/>
    <w:rsid w:val="546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2019-10-30T08:55:00Z</dcterms:created>
  <dc:creator>lavender</dc:creator>
  <cp:lastModifiedBy>lavender</cp:lastModifiedBy>
  <dcterms:modified xsi:type="dcterms:W3CDTF">2019-10-30T08:56:45Z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